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142E5" w14:textId="77777777" w:rsidR="00072FAD" w:rsidRPr="005619CF" w:rsidRDefault="00072FAD" w:rsidP="00072FAD">
      <w:pPr>
        <w:jc w:val="center"/>
        <w:rPr>
          <w:rFonts w:ascii="SF UI Display" w:hAnsi="SF UI Display"/>
          <w:sz w:val="40"/>
          <w:szCs w:val="24"/>
        </w:rPr>
      </w:pPr>
      <w:r w:rsidRPr="005619CF">
        <w:rPr>
          <w:rFonts w:ascii="SF UI Display" w:hAnsi="SF UI Display"/>
          <w:sz w:val="40"/>
          <w:szCs w:val="24"/>
        </w:rPr>
        <w:t>Crucial Conversations</w:t>
      </w:r>
    </w:p>
    <w:p w14:paraId="61A01272" w14:textId="77777777" w:rsidR="00072FAD" w:rsidRDefault="00072FAD" w:rsidP="00072FAD">
      <w:pPr>
        <w:jc w:val="center"/>
        <w:rPr>
          <w:rFonts w:ascii="SF UI Display" w:hAnsi="SF UI Display"/>
          <w:sz w:val="40"/>
          <w:szCs w:val="24"/>
        </w:rPr>
      </w:pPr>
      <w:r w:rsidRPr="005619CF">
        <w:rPr>
          <w:rFonts w:ascii="SF UI Display" w:hAnsi="SF UI Display"/>
          <w:sz w:val="40"/>
          <w:szCs w:val="24"/>
        </w:rPr>
        <w:t>Two Day Course Agenda and Details</w:t>
      </w:r>
    </w:p>
    <w:p w14:paraId="54F095A6" w14:textId="77777777" w:rsidR="00072FAD" w:rsidRPr="005619CF" w:rsidRDefault="00072FAD" w:rsidP="00072FAD">
      <w:pPr>
        <w:jc w:val="center"/>
        <w:rPr>
          <w:rFonts w:ascii="SF UI Display" w:hAnsi="SF UI Display"/>
          <w:sz w:val="40"/>
          <w:szCs w:val="24"/>
        </w:rPr>
      </w:pPr>
      <w:r>
        <w:rPr>
          <w:rFonts w:ascii="SF UI Display" w:hAnsi="SF UI Display"/>
          <w:sz w:val="40"/>
          <w:szCs w:val="24"/>
        </w:rPr>
        <w:t>Course Instructor: Liz Berg</w:t>
      </w:r>
    </w:p>
    <w:tbl>
      <w:tblPr>
        <w:tblStyle w:val="TableGrid"/>
        <w:tblW w:w="4945" w:type="pct"/>
        <w:tblLook w:val="04A0" w:firstRow="1" w:lastRow="0" w:firstColumn="1" w:lastColumn="0" w:noHBand="0" w:noVBand="1"/>
      </w:tblPr>
      <w:tblGrid>
        <w:gridCol w:w="1139"/>
        <w:gridCol w:w="2397"/>
        <w:gridCol w:w="5711"/>
      </w:tblGrid>
      <w:tr w:rsidR="00072FAD" w:rsidRPr="00E462ED" w14:paraId="0EE68279" w14:textId="77777777" w:rsidTr="00DC1B8F">
        <w:tc>
          <w:tcPr>
            <w:tcW w:w="5000" w:type="pct"/>
            <w:gridSpan w:val="3"/>
            <w:shd w:val="clear" w:color="auto" w:fill="BFBFBF" w:themeFill="background1" w:themeFillShade="BF"/>
          </w:tcPr>
          <w:p w14:paraId="2CA9F346" w14:textId="1A30F7A1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Day 1</w:t>
            </w:r>
            <w:r>
              <w:rPr>
                <w:rFonts w:ascii="SF UI Text" w:eastAsia="FangSong" w:hAnsi="SF UI Text"/>
                <w:sz w:val="20"/>
                <w:szCs w:val="20"/>
              </w:rPr>
              <w:t xml:space="preserve"> </w:t>
            </w:r>
          </w:p>
        </w:tc>
      </w:tr>
      <w:tr w:rsidR="00072FAD" w:rsidRPr="00E462ED" w14:paraId="257AD999" w14:textId="77777777" w:rsidTr="00DC1B8F">
        <w:tc>
          <w:tcPr>
            <w:tcW w:w="616" w:type="pct"/>
          </w:tcPr>
          <w:p w14:paraId="3C281EB8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8:00 a.m.</w:t>
            </w:r>
          </w:p>
        </w:tc>
        <w:tc>
          <w:tcPr>
            <w:tcW w:w="1296" w:type="pct"/>
          </w:tcPr>
          <w:p w14:paraId="6A2F4C9D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Lesson One:</w:t>
            </w:r>
          </w:p>
          <w:p w14:paraId="339AFFB9" w14:textId="77777777" w:rsidR="00072FAD" w:rsidRPr="00E462ED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b/>
                <w:sz w:val="20"/>
                <w:szCs w:val="20"/>
              </w:rPr>
              <w:t>Get Unstuck</w:t>
            </w:r>
          </w:p>
        </w:tc>
        <w:tc>
          <w:tcPr>
            <w:tcW w:w="3088" w:type="pct"/>
          </w:tcPr>
          <w:p w14:paraId="5C512A22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Spot the conversations that are keeping you from what you want.</w:t>
            </w:r>
          </w:p>
          <w:p w14:paraId="30CA3098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Avoid moving to silence or violence during crucial conversations.</w:t>
            </w:r>
          </w:p>
          <w:p w14:paraId="57B713AE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Share facts, ideas, feelings, and opinions candidly and honestly.</w:t>
            </w:r>
          </w:p>
        </w:tc>
      </w:tr>
      <w:tr w:rsidR="00072FAD" w:rsidRPr="00E462ED" w14:paraId="5E03B6EF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74FA7ED2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9:30 a.m.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48E03FFD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25EC028C" w14:textId="77777777" w:rsidTr="00DC1B8F">
        <w:tc>
          <w:tcPr>
            <w:tcW w:w="616" w:type="pct"/>
          </w:tcPr>
          <w:p w14:paraId="4F8DC97D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9:45 a.m.</w:t>
            </w:r>
          </w:p>
        </w:tc>
        <w:tc>
          <w:tcPr>
            <w:tcW w:w="1296" w:type="pct"/>
          </w:tcPr>
          <w:p w14:paraId="0D779203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Lesson Two:</w:t>
            </w:r>
          </w:p>
          <w:p w14:paraId="3F292926" w14:textId="77777777" w:rsidR="00072FAD" w:rsidRPr="00E462ED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b/>
                <w:sz w:val="20"/>
                <w:szCs w:val="20"/>
              </w:rPr>
              <w:t>Start with Heart</w:t>
            </w:r>
          </w:p>
        </w:tc>
        <w:tc>
          <w:tcPr>
            <w:tcW w:w="3088" w:type="pct"/>
          </w:tcPr>
          <w:p w14:paraId="291C6927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Identify your own Style Under Stress and manage it.</w:t>
            </w:r>
          </w:p>
          <w:p w14:paraId="41FAC88C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Stay focused on what you really want and maintain dialogue.</w:t>
            </w:r>
          </w:p>
          <w:p w14:paraId="4CEC725C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Understand how motives change when conversations turn crucial.</w:t>
            </w:r>
          </w:p>
        </w:tc>
      </w:tr>
      <w:tr w:rsidR="00072FAD" w:rsidRPr="00E462ED" w14:paraId="38BE08EA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6A2A8781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11:00 a.m.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7C9D471C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0A00A151" w14:textId="77777777" w:rsidTr="00DC1B8F">
        <w:tc>
          <w:tcPr>
            <w:tcW w:w="616" w:type="pct"/>
          </w:tcPr>
          <w:p w14:paraId="6D68C9B4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11:15 a.m.</w:t>
            </w:r>
          </w:p>
        </w:tc>
        <w:tc>
          <w:tcPr>
            <w:tcW w:w="1296" w:type="pct"/>
          </w:tcPr>
          <w:p w14:paraId="680EF048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Lesson Three:</w:t>
            </w:r>
          </w:p>
          <w:p w14:paraId="2024D798" w14:textId="77777777" w:rsidR="00072FAD" w:rsidRPr="00E462ED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b/>
                <w:sz w:val="20"/>
                <w:szCs w:val="20"/>
              </w:rPr>
              <w:t>Master My Stories</w:t>
            </w:r>
          </w:p>
        </w:tc>
        <w:tc>
          <w:tcPr>
            <w:tcW w:w="3088" w:type="pct"/>
          </w:tcPr>
          <w:p w14:paraId="406FA91A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S</w:t>
            </w:r>
            <w:r>
              <w:rPr>
                <w:rFonts w:ascii="SF UI Text" w:eastAsia="FangSong" w:hAnsi="SF UI Text"/>
                <w:sz w:val="20"/>
                <w:szCs w:val="20"/>
              </w:rPr>
              <w:t>tay in dialogue when you’re angry, scared, or hurt ‒ “think” your way to the root cause of negative emotions.</w:t>
            </w:r>
          </w:p>
          <w:p w14:paraId="16B71DD8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Discover your stories ‒ how do you justify your behavior?</w:t>
            </w:r>
          </w:p>
        </w:tc>
      </w:tr>
      <w:tr w:rsidR="00072FAD" w:rsidRPr="00E462ED" w14:paraId="2709F390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55395C98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12:00 p.m.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14A20797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Lunch</w:t>
            </w:r>
          </w:p>
        </w:tc>
      </w:tr>
      <w:tr w:rsidR="00072FAD" w:rsidRPr="00E462ED" w14:paraId="7E22B36E" w14:textId="77777777" w:rsidTr="00DC1B8F">
        <w:tc>
          <w:tcPr>
            <w:tcW w:w="616" w:type="pct"/>
          </w:tcPr>
          <w:p w14:paraId="43D1AEA2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1:00 p.m.</w:t>
            </w:r>
          </w:p>
        </w:tc>
        <w:tc>
          <w:tcPr>
            <w:tcW w:w="1296" w:type="pct"/>
          </w:tcPr>
          <w:p w14:paraId="5E255617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Lesson Three:</w:t>
            </w:r>
          </w:p>
          <w:p w14:paraId="59649702" w14:textId="77777777" w:rsidR="00072FAD" w:rsidRPr="00E462ED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b/>
                <w:sz w:val="20"/>
                <w:szCs w:val="20"/>
              </w:rPr>
              <w:t>Master My Stories, cont.</w:t>
            </w:r>
          </w:p>
        </w:tc>
        <w:tc>
          <w:tcPr>
            <w:tcW w:w="3088" w:type="pct"/>
          </w:tcPr>
          <w:p w14:paraId="0301FBBA" w14:textId="77777777" w:rsidR="00072FAD" w:rsidRPr="00E971D2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 w:rsidRPr="00E971D2">
              <w:rPr>
                <w:rFonts w:ascii="SF UI Text" w:eastAsia="FangSong" w:hAnsi="SF UI Text"/>
                <w:sz w:val="20"/>
                <w:szCs w:val="20"/>
              </w:rPr>
              <w:t>Eliminate Victim, Villain, and Helpless Stories, and improve your results.</w:t>
            </w:r>
          </w:p>
        </w:tc>
      </w:tr>
      <w:tr w:rsidR="00072FAD" w:rsidRPr="00E462ED" w14:paraId="74A9C697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144A9141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2:00 p.m.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0BB3329F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2DD2AA98" w14:textId="77777777" w:rsidTr="00DC1B8F">
        <w:tc>
          <w:tcPr>
            <w:tcW w:w="616" w:type="pct"/>
          </w:tcPr>
          <w:p w14:paraId="30347DFA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2:15 p.m.</w:t>
            </w:r>
          </w:p>
        </w:tc>
        <w:tc>
          <w:tcPr>
            <w:tcW w:w="1296" w:type="pct"/>
          </w:tcPr>
          <w:p w14:paraId="68D1A1AE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Lesson Four:</w:t>
            </w:r>
          </w:p>
          <w:p w14:paraId="4D348373" w14:textId="77777777" w:rsidR="00072FAD" w:rsidRPr="00E462ED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b/>
                <w:sz w:val="20"/>
                <w:szCs w:val="20"/>
              </w:rPr>
              <w:t>STATE My Path</w:t>
            </w:r>
          </w:p>
        </w:tc>
        <w:tc>
          <w:tcPr>
            <w:tcW w:w="3088" w:type="pct"/>
          </w:tcPr>
          <w:p w14:paraId="72A3BA8D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S</w:t>
            </w:r>
            <w:r>
              <w:rPr>
                <w:rFonts w:ascii="SF UI Text" w:eastAsia="FangSong" w:hAnsi="SF UI Text"/>
                <w:sz w:val="20"/>
                <w:szCs w:val="20"/>
              </w:rPr>
              <w:t>peak persuasively, not abrasively.</w:t>
            </w:r>
          </w:p>
          <w:p w14:paraId="0E38A305" w14:textId="77777777" w:rsidR="00072FAD" w:rsidRPr="00E971D2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Get your meaning across even with potentially threatening messages.</w:t>
            </w:r>
          </w:p>
        </w:tc>
      </w:tr>
      <w:tr w:rsidR="00072FAD" w:rsidRPr="00E462ED" w14:paraId="3D5767E0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05E75068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3:30 p.m.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16044853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6F003545" w14:textId="77777777" w:rsidTr="00DC1B8F">
        <w:tc>
          <w:tcPr>
            <w:tcW w:w="616" w:type="pct"/>
          </w:tcPr>
          <w:p w14:paraId="5D38E067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3:45 p.m.</w:t>
            </w:r>
          </w:p>
        </w:tc>
        <w:tc>
          <w:tcPr>
            <w:tcW w:w="1296" w:type="pct"/>
          </w:tcPr>
          <w:p w14:paraId="6A05BC10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Lesson Four:</w:t>
            </w:r>
          </w:p>
          <w:p w14:paraId="790C9A2F" w14:textId="77777777" w:rsidR="00072FAD" w:rsidRPr="00E462ED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b/>
                <w:sz w:val="20"/>
                <w:szCs w:val="20"/>
              </w:rPr>
              <w:t>STATE My Path, cont.</w:t>
            </w:r>
          </w:p>
        </w:tc>
        <w:tc>
          <w:tcPr>
            <w:tcW w:w="3088" w:type="pct"/>
          </w:tcPr>
          <w:p w14:paraId="7383FE3F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S</w:t>
            </w:r>
            <w:r>
              <w:rPr>
                <w:rFonts w:ascii="SF UI Text" w:eastAsia="FangSong" w:hAnsi="SF UI Text"/>
                <w:sz w:val="20"/>
                <w:szCs w:val="20"/>
              </w:rPr>
              <w:t>hare strong opinions without shutting down contrary views.</w:t>
            </w:r>
          </w:p>
          <w:p w14:paraId="29BDBCC9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State your mind while making it safe for others to do the same.</w:t>
            </w:r>
          </w:p>
        </w:tc>
      </w:tr>
      <w:tr w:rsidR="00072FAD" w:rsidRPr="00E462ED" w14:paraId="1A53098A" w14:textId="77777777" w:rsidTr="00DC1B8F">
        <w:tc>
          <w:tcPr>
            <w:tcW w:w="616" w:type="pct"/>
          </w:tcPr>
          <w:p w14:paraId="7608987E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5:00 p.m.</w:t>
            </w:r>
          </w:p>
        </w:tc>
        <w:tc>
          <w:tcPr>
            <w:tcW w:w="4384" w:type="pct"/>
            <w:gridSpan w:val="2"/>
          </w:tcPr>
          <w:p w14:paraId="42CF0080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End of Day One</w:t>
            </w:r>
          </w:p>
        </w:tc>
      </w:tr>
      <w:tr w:rsidR="00072FAD" w:rsidRPr="00E462ED" w14:paraId="1E7DF26F" w14:textId="77777777" w:rsidTr="00DC1B8F">
        <w:tc>
          <w:tcPr>
            <w:tcW w:w="5000" w:type="pct"/>
            <w:gridSpan w:val="3"/>
            <w:shd w:val="clear" w:color="auto" w:fill="BFBFBF" w:themeFill="background1" w:themeFillShade="BF"/>
          </w:tcPr>
          <w:p w14:paraId="7EA1C134" w14:textId="7C26200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Day 2</w:t>
            </w:r>
            <w:r>
              <w:rPr>
                <w:rFonts w:ascii="SF UI Text" w:eastAsia="FangSong" w:hAnsi="SF UI Text"/>
                <w:sz w:val="20"/>
                <w:szCs w:val="20"/>
              </w:rPr>
              <w:t xml:space="preserve"> </w:t>
            </w:r>
          </w:p>
        </w:tc>
      </w:tr>
      <w:tr w:rsidR="00072FAD" w:rsidRPr="00E462ED" w14:paraId="66F86AD9" w14:textId="77777777" w:rsidTr="00DC1B8F">
        <w:tc>
          <w:tcPr>
            <w:tcW w:w="616" w:type="pct"/>
          </w:tcPr>
          <w:p w14:paraId="60CA609E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8:00 a.m.</w:t>
            </w:r>
          </w:p>
        </w:tc>
        <w:tc>
          <w:tcPr>
            <w:tcW w:w="1296" w:type="pct"/>
          </w:tcPr>
          <w:p w14:paraId="4EE97480" w14:textId="77777777" w:rsidR="00072FA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Lesson Five:</w:t>
            </w:r>
          </w:p>
          <w:p w14:paraId="6D2729F0" w14:textId="77777777" w:rsidR="00072FAD" w:rsidRPr="00E971D2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>
              <w:rPr>
                <w:rFonts w:ascii="SF UI Text" w:eastAsia="FangSong" w:hAnsi="SF UI Text"/>
                <w:b/>
                <w:sz w:val="20"/>
                <w:szCs w:val="20"/>
              </w:rPr>
              <w:t>Learn to Look</w:t>
            </w:r>
          </w:p>
        </w:tc>
        <w:tc>
          <w:tcPr>
            <w:tcW w:w="3088" w:type="pct"/>
          </w:tcPr>
          <w:p w14:paraId="1280DB6B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Spot the warning signs that indicate safety is at risk.</w:t>
            </w:r>
          </w:p>
          <w:p w14:paraId="746E5BD4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Notice various forms of silence or violence.</w:t>
            </w:r>
          </w:p>
          <w:p w14:paraId="48C5CA8D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Step out of conversation and notice how to make it work.</w:t>
            </w:r>
          </w:p>
        </w:tc>
      </w:tr>
      <w:tr w:rsidR="00072FAD" w:rsidRPr="00E462ED" w14:paraId="34C53239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6327E8B0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9:30 a.m.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0D168A52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7C96A6DA" w14:textId="77777777" w:rsidTr="00DC1B8F">
        <w:tc>
          <w:tcPr>
            <w:tcW w:w="616" w:type="pct"/>
          </w:tcPr>
          <w:p w14:paraId="0C2484A9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9:45 a.m.</w:t>
            </w:r>
          </w:p>
        </w:tc>
        <w:tc>
          <w:tcPr>
            <w:tcW w:w="1296" w:type="pct"/>
          </w:tcPr>
          <w:p w14:paraId="7001F39A" w14:textId="77777777" w:rsidR="00072FA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Lesson Six:</w:t>
            </w:r>
          </w:p>
          <w:p w14:paraId="15EB3B3B" w14:textId="77777777" w:rsidR="00072FAD" w:rsidRPr="00E971D2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>
              <w:rPr>
                <w:rFonts w:ascii="SF UI Text" w:eastAsia="FangSong" w:hAnsi="SF UI Text"/>
                <w:b/>
                <w:sz w:val="20"/>
                <w:szCs w:val="20"/>
              </w:rPr>
              <w:t>Make It Safe I</w:t>
            </w:r>
          </w:p>
        </w:tc>
        <w:tc>
          <w:tcPr>
            <w:tcW w:w="3088" w:type="pct"/>
          </w:tcPr>
          <w:p w14:paraId="7C4C09A4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Take steps to rebuild safety and return to dialogue.</w:t>
            </w:r>
          </w:p>
          <w:p w14:paraId="0C1AD629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Talk about almost anything ‒ without silence or violence.</w:t>
            </w:r>
          </w:p>
        </w:tc>
      </w:tr>
      <w:tr w:rsidR="00072FAD" w:rsidRPr="00E462ED" w14:paraId="24800FCF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3A8BEFBC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11:00 a.m.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2578C090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05A57A01" w14:textId="77777777" w:rsidTr="00DC1B8F">
        <w:tc>
          <w:tcPr>
            <w:tcW w:w="616" w:type="pct"/>
          </w:tcPr>
          <w:p w14:paraId="5FEB3437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lastRenderedPageBreak/>
              <w:t>11:15 a.m.</w:t>
            </w:r>
          </w:p>
        </w:tc>
        <w:tc>
          <w:tcPr>
            <w:tcW w:w="1296" w:type="pct"/>
          </w:tcPr>
          <w:p w14:paraId="5D3F0EC6" w14:textId="77777777" w:rsidR="00072FA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Lesson Six:</w:t>
            </w:r>
          </w:p>
          <w:p w14:paraId="5726B83E" w14:textId="77777777" w:rsidR="00072FAD" w:rsidRPr="00E971D2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>
              <w:rPr>
                <w:rFonts w:ascii="SF UI Text" w:eastAsia="FangSong" w:hAnsi="SF UI Text"/>
                <w:b/>
                <w:sz w:val="20"/>
                <w:szCs w:val="20"/>
              </w:rPr>
              <w:t>Make It Safe I, cont.</w:t>
            </w:r>
          </w:p>
        </w:tc>
        <w:tc>
          <w:tcPr>
            <w:tcW w:w="3088" w:type="pct"/>
          </w:tcPr>
          <w:p w14:paraId="0376F519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Use specific skills to keep everyone sharing information.</w:t>
            </w:r>
          </w:p>
        </w:tc>
      </w:tr>
      <w:tr w:rsidR="00072FAD" w:rsidRPr="00E462ED" w14:paraId="433026D5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38463B80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12:00 p.m.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79656DBF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Lunch</w:t>
            </w:r>
          </w:p>
        </w:tc>
      </w:tr>
      <w:tr w:rsidR="00072FAD" w:rsidRPr="00E462ED" w14:paraId="428CE033" w14:textId="77777777" w:rsidTr="00DC1B8F">
        <w:tc>
          <w:tcPr>
            <w:tcW w:w="616" w:type="pct"/>
          </w:tcPr>
          <w:p w14:paraId="294E8954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1:00 p.m.</w:t>
            </w:r>
          </w:p>
        </w:tc>
        <w:tc>
          <w:tcPr>
            <w:tcW w:w="1296" w:type="pct"/>
          </w:tcPr>
          <w:p w14:paraId="44F72E16" w14:textId="77777777" w:rsidR="00072FA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Lesson Seven:</w:t>
            </w:r>
          </w:p>
          <w:p w14:paraId="59AFE246" w14:textId="77777777" w:rsidR="00072FAD" w:rsidRPr="00E971D2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>
              <w:rPr>
                <w:rFonts w:ascii="SF UI Text" w:eastAsia="FangSong" w:hAnsi="SF UI Text"/>
                <w:b/>
                <w:sz w:val="20"/>
                <w:szCs w:val="20"/>
              </w:rPr>
              <w:t>Make It Safe II</w:t>
            </w:r>
          </w:p>
        </w:tc>
        <w:tc>
          <w:tcPr>
            <w:tcW w:w="3088" w:type="pct"/>
          </w:tcPr>
          <w:p w14:paraId="4B8880EE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Establish and maintain mutual purpose and mutual respect.</w:t>
            </w:r>
          </w:p>
          <w:p w14:paraId="4EC6FAB5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Recognize when you’re at a cross-purpose.</w:t>
            </w:r>
          </w:p>
        </w:tc>
      </w:tr>
      <w:tr w:rsidR="00072FAD" w:rsidRPr="00E462ED" w14:paraId="1B3E1D55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3181D454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2:00 p.m.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5CBB5F26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740CB0F1" w14:textId="77777777" w:rsidTr="00DC1B8F">
        <w:tc>
          <w:tcPr>
            <w:tcW w:w="616" w:type="pct"/>
          </w:tcPr>
          <w:p w14:paraId="38F80844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2:15 p.m.</w:t>
            </w:r>
          </w:p>
        </w:tc>
        <w:tc>
          <w:tcPr>
            <w:tcW w:w="1296" w:type="pct"/>
          </w:tcPr>
          <w:p w14:paraId="1E61EFFF" w14:textId="77777777" w:rsidR="00072FA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Lesson Eight:</w:t>
            </w:r>
          </w:p>
          <w:p w14:paraId="2E40D491" w14:textId="77777777" w:rsidR="00072FAD" w:rsidRPr="00E971D2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>
              <w:rPr>
                <w:rFonts w:ascii="SF UI Text" w:eastAsia="FangSong" w:hAnsi="SF UI Text"/>
                <w:b/>
                <w:sz w:val="20"/>
                <w:szCs w:val="20"/>
              </w:rPr>
              <w:t>Explore Others’ Paths</w:t>
            </w:r>
          </w:p>
        </w:tc>
        <w:tc>
          <w:tcPr>
            <w:tcW w:w="3088" w:type="pct"/>
          </w:tcPr>
          <w:p w14:paraId="08278ABB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Use exploring skills to make it safe for others to speak up.</w:t>
            </w:r>
          </w:p>
          <w:p w14:paraId="7001E96B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Diffuse others’ violence and eliminate silence.</w:t>
            </w:r>
          </w:p>
          <w:p w14:paraId="1464A4A3" w14:textId="77777777" w:rsidR="00072FAD" w:rsidRPr="00E462E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Get safely to the meaning behind others’ emotions</w:t>
            </w:r>
          </w:p>
        </w:tc>
      </w:tr>
      <w:tr w:rsidR="00072FAD" w:rsidRPr="00E462ED" w14:paraId="1C9260EC" w14:textId="77777777" w:rsidTr="00DC1B8F">
        <w:tc>
          <w:tcPr>
            <w:tcW w:w="616" w:type="pct"/>
            <w:shd w:val="clear" w:color="auto" w:fill="F2F2F2" w:themeFill="background1" w:themeFillShade="F2"/>
          </w:tcPr>
          <w:p w14:paraId="25ED0271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3:45</w:t>
            </w:r>
            <w:r w:rsidRPr="00E462ED">
              <w:rPr>
                <w:rFonts w:ascii="SF UI Text" w:eastAsia="FangSong" w:hAnsi="SF UI Text"/>
                <w:sz w:val="20"/>
                <w:szCs w:val="20"/>
              </w:rPr>
              <w:t xml:space="preserve"> p.m.</w:t>
            </w:r>
          </w:p>
        </w:tc>
        <w:tc>
          <w:tcPr>
            <w:tcW w:w="4384" w:type="pct"/>
            <w:gridSpan w:val="2"/>
            <w:shd w:val="clear" w:color="auto" w:fill="F2F2F2" w:themeFill="background1" w:themeFillShade="F2"/>
          </w:tcPr>
          <w:p w14:paraId="10836A51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Break</w:t>
            </w:r>
          </w:p>
        </w:tc>
      </w:tr>
      <w:tr w:rsidR="00072FAD" w:rsidRPr="00E462ED" w14:paraId="1408B756" w14:textId="77777777" w:rsidTr="00DC1B8F">
        <w:tc>
          <w:tcPr>
            <w:tcW w:w="616" w:type="pct"/>
          </w:tcPr>
          <w:p w14:paraId="369CF9C1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4:00</w:t>
            </w:r>
            <w:r w:rsidRPr="00E462ED">
              <w:rPr>
                <w:rFonts w:ascii="SF UI Text" w:eastAsia="FangSong" w:hAnsi="SF UI Text"/>
                <w:sz w:val="20"/>
                <w:szCs w:val="20"/>
              </w:rPr>
              <w:t xml:space="preserve"> p.m.</w:t>
            </w:r>
          </w:p>
        </w:tc>
        <w:tc>
          <w:tcPr>
            <w:tcW w:w="1296" w:type="pct"/>
          </w:tcPr>
          <w:p w14:paraId="3F26278C" w14:textId="77777777" w:rsidR="00072FA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Lesson Nine:</w:t>
            </w:r>
          </w:p>
          <w:p w14:paraId="35C7F5CF" w14:textId="77777777" w:rsidR="00072FAD" w:rsidRPr="00E971D2" w:rsidRDefault="00072FAD" w:rsidP="00DC1B8F">
            <w:pPr>
              <w:rPr>
                <w:rFonts w:ascii="SF UI Text" w:eastAsia="FangSong" w:hAnsi="SF UI Text"/>
                <w:b/>
                <w:sz w:val="20"/>
                <w:szCs w:val="20"/>
              </w:rPr>
            </w:pPr>
            <w:r>
              <w:rPr>
                <w:rFonts w:ascii="SF UI Text" w:eastAsia="FangSong" w:hAnsi="SF UI Text"/>
                <w:b/>
                <w:sz w:val="20"/>
                <w:szCs w:val="20"/>
              </w:rPr>
              <w:t>Move to Action</w:t>
            </w:r>
          </w:p>
        </w:tc>
        <w:tc>
          <w:tcPr>
            <w:tcW w:w="3088" w:type="pct"/>
          </w:tcPr>
          <w:p w14:paraId="532DD8C5" w14:textId="77777777" w:rsidR="00072FAD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Put Crucial Conversations principles and skills together.</w:t>
            </w:r>
          </w:p>
          <w:p w14:paraId="20E1DDDA" w14:textId="77777777" w:rsidR="00072FAD" w:rsidRPr="005619CF" w:rsidRDefault="00072FAD" w:rsidP="00072FA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229" w:hanging="229"/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Move from healthy dialogue to taking action and achieving results.</w:t>
            </w:r>
          </w:p>
        </w:tc>
      </w:tr>
      <w:tr w:rsidR="00072FAD" w:rsidRPr="00E462ED" w14:paraId="71685C56" w14:textId="77777777" w:rsidTr="00DC1B8F">
        <w:tc>
          <w:tcPr>
            <w:tcW w:w="616" w:type="pct"/>
          </w:tcPr>
          <w:p w14:paraId="2D6E0821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 w:rsidRPr="00E462ED">
              <w:rPr>
                <w:rFonts w:ascii="SF UI Text" w:eastAsia="FangSong" w:hAnsi="SF UI Text"/>
                <w:sz w:val="20"/>
                <w:szCs w:val="20"/>
              </w:rPr>
              <w:t>5:00 p.m.</w:t>
            </w:r>
          </w:p>
        </w:tc>
        <w:tc>
          <w:tcPr>
            <w:tcW w:w="4384" w:type="pct"/>
            <w:gridSpan w:val="2"/>
          </w:tcPr>
          <w:p w14:paraId="713AA211" w14:textId="77777777" w:rsidR="00072FAD" w:rsidRPr="00E462ED" w:rsidRDefault="00072FAD" w:rsidP="00DC1B8F">
            <w:pPr>
              <w:rPr>
                <w:rFonts w:ascii="SF UI Text" w:eastAsia="FangSong" w:hAnsi="SF UI Text"/>
                <w:sz w:val="20"/>
                <w:szCs w:val="20"/>
              </w:rPr>
            </w:pPr>
            <w:r>
              <w:rPr>
                <w:rFonts w:ascii="SF UI Text" w:eastAsia="FangSong" w:hAnsi="SF UI Text"/>
                <w:sz w:val="20"/>
                <w:szCs w:val="20"/>
              </w:rPr>
              <w:t>End of Training</w:t>
            </w:r>
          </w:p>
        </w:tc>
      </w:tr>
    </w:tbl>
    <w:p w14:paraId="4BAB3A50" w14:textId="77777777" w:rsidR="00072FAD" w:rsidRPr="00F64025" w:rsidRDefault="00072FAD" w:rsidP="00072FAD">
      <w:pPr>
        <w:rPr>
          <w:rFonts w:ascii="SF UI Text" w:hAnsi="SF UI Text"/>
          <w:sz w:val="24"/>
          <w:szCs w:val="24"/>
        </w:rPr>
      </w:pPr>
    </w:p>
    <w:p w14:paraId="171BD982" w14:textId="77777777" w:rsidR="00472897" w:rsidRPr="00072FAD" w:rsidRDefault="00472897" w:rsidP="00072FAD"/>
    <w:sectPr w:rsidR="00472897" w:rsidRPr="00072FAD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2B77FD" w14:textId="77777777" w:rsidR="003C71D5" w:rsidRDefault="003C71D5" w:rsidP="004E7F7F">
      <w:r>
        <w:separator/>
      </w:r>
    </w:p>
  </w:endnote>
  <w:endnote w:type="continuationSeparator" w:id="0">
    <w:p w14:paraId="11C3B82E" w14:textId="77777777" w:rsidR="003C71D5" w:rsidRDefault="003C71D5" w:rsidP="004E7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F UI Display">
    <w:altName w:val="Arial"/>
    <w:panose1 w:val="00000000000000000000"/>
    <w:charset w:val="00"/>
    <w:family w:val="modern"/>
    <w:notTrueType/>
    <w:pitch w:val="variable"/>
    <w:sig w:usb0="00000001" w:usb1="00000003" w:usb2="00000000" w:usb3="00000000" w:csb0="0000019F" w:csb1="00000000"/>
  </w:font>
  <w:font w:name="SF UI Text">
    <w:altName w:val="Arial"/>
    <w:panose1 w:val="00000000000000000000"/>
    <w:charset w:val="00"/>
    <w:family w:val="modern"/>
    <w:notTrueType/>
    <w:pitch w:val="variable"/>
    <w:sig w:usb0="00000001" w:usb1="00000003" w:usb2="00000000" w:usb3="00000000" w:csb0="0000019F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C0405" w14:textId="77777777" w:rsidR="004E7F7F" w:rsidRPr="007A4A8C" w:rsidRDefault="004E7F7F" w:rsidP="004E7F7F">
    <w:pPr>
      <w:pStyle w:val="Default"/>
      <w:rPr>
        <w:rFonts w:ascii="Century Gothic" w:hAnsi="Century Gothic" w:cs="Arial"/>
      </w:rPr>
    </w:pPr>
  </w:p>
  <w:p w14:paraId="04BEBD7A" w14:textId="732B4A93" w:rsidR="004E7F7F" w:rsidRPr="007A4A8C" w:rsidRDefault="004E7F7F" w:rsidP="004E7F7F">
    <w:pPr>
      <w:pStyle w:val="Footer"/>
      <w:jc w:val="right"/>
      <w:rPr>
        <w:rFonts w:ascii="Century Gothic" w:hAnsi="Century Gothic" w:cs="Arial"/>
      </w:rPr>
    </w:pPr>
    <w:r w:rsidRPr="007A4A8C">
      <w:rPr>
        <w:rFonts w:ascii="Century Gothic" w:hAnsi="Century Gothic" w:cs="Arial"/>
        <w:sz w:val="20"/>
        <w:szCs w:val="20"/>
      </w:rPr>
      <w:t xml:space="preserve">Agenda </w:t>
    </w:r>
    <w:r w:rsidR="003407C8" w:rsidRPr="007A4A8C">
      <w:rPr>
        <w:rFonts w:ascii="Century Gothic" w:hAnsi="Century Gothic" w:cs="Arial"/>
        <w:sz w:val="20"/>
        <w:szCs w:val="20"/>
      </w:rPr>
      <w:t>&lt;Date&gt;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CE1AB" w14:textId="77777777" w:rsidR="003C71D5" w:rsidRDefault="003C71D5" w:rsidP="004E7F7F">
      <w:r>
        <w:separator/>
      </w:r>
    </w:p>
  </w:footnote>
  <w:footnote w:type="continuationSeparator" w:id="0">
    <w:p w14:paraId="1B0BA850" w14:textId="77777777" w:rsidR="003C71D5" w:rsidRDefault="003C71D5" w:rsidP="004E7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C2116" w14:textId="354165C1" w:rsidR="004E7F7F" w:rsidRDefault="001C4BFE" w:rsidP="004E7F7F">
    <w:pPr>
      <w:pStyle w:val="NormalWeb"/>
      <w:tabs>
        <w:tab w:val="left" w:pos="420"/>
        <w:tab w:val="right" w:pos="9360"/>
      </w:tabs>
    </w:pPr>
    <w:r>
      <w:rPr>
        <w:noProof/>
      </w:rPr>
      <w:drawing>
        <wp:inline distT="0" distB="0" distL="0" distR="0" wp14:anchorId="76613429" wp14:editId="07000E7F">
          <wp:extent cx="1901952" cy="996696"/>
          <wp:effectExtent l="0" t="0" r="3175" b="0"/>
          <wp:docPr id="64348250" name="Picture 1" descr="A logo of a be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348250" name="Picture 1" descr="A logo of a bea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952" cy="9966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7F7F">
      <w:tab/>
    </w:r>
    <w:r w:rsidR="00D87A0E">
      <w:rPr>
        <w:noProof/>
      </w:rPr>
      <w:drawing>
        <wp:inline distT="0" distB="0" distL="0" distR="0" wp14:anchorId="40E4CF4D" wp14:editId="2278A0E6">
          <wp:extent cx="1216152" cy="832104"/>
          <wp:effectExtent l="0" t="0" r="3175" b="6350"/>
          <wp:docPr id="1494706823" name="Picture 6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4706823" name="Picture 6" descr="A logo for a company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152" cy="832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72612"/>
    <w:multiLevelType w:val="hybridMultilevel"/>
    <w:tmpl w:val="58367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87750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F7F"/>
    <w:rsid w:val="00072FAD"/>
    <w:rsid w:val="001C4BFE"/>
    <w:rsid w:val="002220DA"/>
    <w:rsid w:val="00311DF8"/>
    <w:rsid w:val="003407C8"/>
    <w:rsid w:val="00356253"/>
    <w:rsid w:val="003C71D5"/>
    <w:rsid w:val="00472897"/>
    <w:rsid w:val="004E7F7F"/>
    <w:rsid w:val="006D0B0F"/>
    <w:rsid w:val="00717F5B"/>
    <w:rsid w:val="00726C32"/>
    <w:rsid w:val="007A4A8C"/>
    <w:rsid w:val="009823CE"/>
    <w:rsid w:val="00A8592F"/>
    <w:rsid w:val="00AC6A53"/>
    <w:rsid w:val="00AF3B06"/>
    <w:rsid w:val="00B05BC0"/>
    <w:rsid w:val="00C906EE"/>
    <w:rsid w:val="00D87A0E"/>
    <w:rsid w:val="00E329CE"/>
    <w:rsid w:val="00F26018"/>
    <w:rsid w:val="00FC4847"/>
    <w:rsid w:val="00FC7997"/>
    <w:rsid w:val="00FD2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2764F"/>
  <w15:chartTrackingRefBased/>
  <w15:docId w15:val="{5AF21001-86B7-4EFA-ACC4-591FEB5C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3CE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7F7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7F7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7F7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7F7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7F7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7F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7F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7F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7F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7F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7F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7F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7F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7F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7F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7F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7F7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7F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7F7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QuoteChar">
    <w:name w:val="Quote Char"/>
    <w:basedOn w:val="DefaultParagraphFont"/>
    <w:link w:val="Quote"/>
    <w:uiPriority w:val="29"/>
    <w:rsid w:val="004E7F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7F7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4E7F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7F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7F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7F7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4E7F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HeaderChar">
    <w:name w:val="Header Char"/>
    <w:basedOn w:val="DefaultParagraphFont"/>
    <w:link w:val="Header"/>
    <w:uiPriority w:val="99"/>
    <w:rsid w:val="004E7F7F"/>
  </w:style>
  <w:style w:type="paragraph" w:styleId="Footer">
    <w:name w:val="footer"/>
    <w:basedOn w:val="Normal"/>
    <w:link w:val="Foot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customStyle="1" w:styleId="FooterChar">
    <w:name w:val="Footer Char"/>
    <w:basedOn w:val="DefaultParagraphFont"/>
    <w:link w:val="Footer"/>
    <w:uiPriority w:val="99"/>
    <w:rsid w:val="004E7F7F"/>
  </w:style>
  <w:style w:type="paragraph" w:styleId="NormalWeb">
    <w:name w:val="Normal (Web)"/>
    <w:basedOn w:val="Normal"/>
    <w:uiPriority w:val="99"/>
    <w:unhideWhenUsed/>
    <w:rsid w:val="004E7F7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14:ligatures w14:val="none"/>
    </w:rPr>
  </w:style>
  <w:style w:type="table" w:styleId="TableGrid">
    <w:name w:val="Table Grid"/>
    <w:basedOn w:val="TableNormal"/>
    <w:uiPriority w:val="59"/>
    <w:rsid w:val="00072FA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3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6" ma:contentTypeDescription="Create a new document." ma:contentTypeScope="" ma:versionID="bd9b4adcaa833e2c65953d613425dcf4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e0240c62443a4108a2e698d27f64e3ee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71F8E4-B1E1-483A-BD24-6FE8A3E9F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c012c1-c61d-4120-a092-1397f2992fcf"/>
    <ds:schemaRef ds:uri="a13b7695-0f38-483e-9132-681fac2407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CA4F9C-1778-4E6B-9B73-C2CE88E648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5C0DCF-4074-4140-8099-F93A958219EA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355</Words>
  <Characters>2029</Characters>
  <Application>Microsoft Office Word</Application>
  <DocSecurity>0</DocSecurity>
  <Lines>16</Lines>
  <Paragraphs>4</Paragraphs>
  <ScaleCrop>false</ScaleCrop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Dean, Kelsey Sinclair</dc:creator>
  <cp:keywords/>
  <dc:description/>
  <cp:lastModifiedBy>Greer, Gwendolynn</cp:lastModifiedBy>
  <cp:revision>3</cp:revision>
  <dcterms:created xsi:type="dcterms:W3CDTF">2025-02-20T21:55:00Z</dcterms:created>
  <dcterms:modified xsi:type="dcterms:W3CDTF">2025-02-20T21:55:00Z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